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503" w:rsidRDefault="00466503" w:rsidP="00AB6F4F">
      <w:pPr>
        <w:spacing w:line="480" w:lineRule="auto"/>
      </w:pPr>
    </w:p>
    <w:p w:rsidR="00AB6F4F" w:rsidRDefault="00AB6F4F" w:rsidP="00AB6F4F">
      <w:pPr>
        <w:spacing w:line="480" w:lineRule="auto"/>
      </w:pPr>
    </w:p>
    <w:p w:rsidR="00AB6F4F" w:rsidRDefault="00AB6F4F" w:rsidP="00AB6F4F">
      <w:pPr>
        <w:spacing w:line="480" w:lineRule="auto"/>
      </w:pPr>
    </w:p>
    <w:p w:rsidR="005266AF" w:rsidRDefault="005266AF" w:rsidP="00AB6F4F">
      <w:pPr>
        <w:spacing w:line="480" w:lineRule="auto"/>
      </w:pPr>
    </w:p>
    <w:p w:rsidR="005266AF" w:rsidRDefault="005266AF" w:rsidP="00AB6F4F">
      <w:pPr>
        <w:spacing w:line="480" w:lineRule="auto"/>
        <w:jc w:val="center"/>
        <w:rPr>
          <w:rFonts w:ascii="Times New Roman" w:hAnsi="Times New Roman" w:cs="Times New Roman"/>
          <w:sz w:val="24"/>
          <w:szCs w:val="24"/>
        </w:rPr>
      </w:pPr>
    </w:p>
    <w:p w:rsidR="005266AF" w:rsidRDefault="005266AF" w:rsidP="00AB6F4F">
      <w:pPr>
        <w:spacing w:line="480" w:lineRule="auto"/>
        <w:jc w:val="center"/>
        <w:rPr>
          <w:rFonts w:ascii="Times New Roman" w:hAnsi="Times New Roman" w:cs="Times New Roman"/>
          <w:sz w:val="24"/>
          <w:szCs w:val="24"/>
        </w:rPr>
      </w:pPr>
    </w:p>
    <w:p w:rsidR="005266AF" w:rsidRDefault="005266AF" w:rsidP="00AB6F4F">
      <w:pPr>
        <w:spacing w:line="480" w:lineRule="auto"/>
        <w:jc w:val="center"/>
        <w:rPr>
          <w:rFonts w:ascii="Times New Roman" w:hAnsi="Times New Roman" w:cs="Times New Roman"/>
          <w:sz w:val="24"/>
          <w:szCs w:val="24"/>
        </w:rPr>
      </w:pPr>
    </w:p>
    <w:p w:rsidR="005266AF" w:rsidRDefault="005266AF" w:rsidP="00AB6F4F">
      <w:pPr>
        <w:spacing w:line="480" w:lineRule="auto"/>
        <w:jc w:val="center"/>
        <w:rPr>
          <w:rFonts w:ascii="Times New Roman" w:hAnsi="Times New Roman" w:cs="Times New Roman"/>
          <w:sz w:val="24"/>
          <w:szCs w:val="24"/>
        </w:rPr>
      </w:pPr>
    </w:p>
    <w:p w:rsidR="00AB6F4F" w:rsidRDefault="00AB6F4F" w:rsidP="00AB6F4F">
      <w:pPr>
        <w:spacing w:line="480" w:lineRule="auto"/>
        <w:jc w:val="center"/>
        <w:rPr>
          <w:rFonts w:ascii="Times New Roman" w:hAnsi="Times New Roman" w:cs="Times New Roman"/>
          <w:sz w:val="24"/>
          <w:szCs w:val="24"/>
        </w:rPr>
      </w:pPr>
    </w:p>
    <w:p w:rsidR="005266AF" w:rsidRDefault="00840C3D" w:rsidP="00AB6F4F">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Behavior Analytical Principles</w:t>
      </w:r>
    </w:p>
    <w:p w:rsidR="005266AF" w:rsidRDefault="00840C3D" w:rsidP="00AB6F4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66AF" w:rsidRDefault="00840C3D" w:rsidP="00AB6F4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266AF" w:rsidRDefault="00840C3D" w:rsidP="00AB6F4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66AF" w:rsidRDefault="005266AF" w:rsidP="00AB6F4F">
      <w:pPr>
        <w:spacing w:line="480" w:lineRule="auto"/>
        <w:jc w:val="center"/>
        <w:rPr>
          <w:rFonts w:ascii="Times New Roman" w:hAnsi="Times New Roman" w:cs="Times New Roman"/>
          <w:sz w:val="24"/>
          <w:szCs w:val="24"/>
        </w:rPr>
      </w:pPr>
    </w:p>
    <w:p w:rsidR="005266AF" w:rsidRDefault="005266AF" w:rsidP="00AB6F4F">
      <w:pPr>
        <w:spacing w:line="480" w:lineRule="auto"/>
        <w:jc w:val="center"/>
        <w:rPr>
          <w:rFonts w:ascii="Times New Roman" w:hAnsi="Times New Roman" w:cs="Times New Roman"/>
          <w:sz w:val="24"/>
          <w:szCs w:val="24"/>
        </w:rPr>
      </w:pPr>
    </w:p>
    <w:p w:rsidR="005266AF" w:rsidRDefault="005266AF" w:rsidP="00AB6F4F">
      <w:pPr>
        <w:spacing w:line="480" w:lineRule="auto"/>
        <w:jc w:val="center"/>
        <w:rPr>
          <w:rFonts w:ascii="Times New Roman" w:hAnsi="Times New Roman" w:cs="Times New Roman"/>
          <w:sz w:val="24"/>
          <w:szCs w:val="24"/>
        </w:rPr>
      </w:pPr>
    </w:p>
    <w:p w:rsidR="005266AF" w:rsidRDefault="005266AF" w:rsidP="00AB6F4F">
      <w:pPr>
        <w:spacing w:line="480" w:lineRule="auto"/>
        <w:jc w:val="center"/>
        <w:rPr>
          <w:rFonts w:ascii="Times New Roman" w:hAnsi="Times New Roman" w:cs="Times New Roman"/>
          <w:sz w:val="24"/>
          <w:szCs w:val="24"/>
        </w:rPr>
      </w:pPr>
    </w:p>
    <w:p w:rsidR="00AB6F4F" w:rsidRDefault="00AB6F4F" w:rsidP="00AB6F4F">
      <w:pPr>
        <w:spacing w:line="480" w:lineRule="auto"/>
        <w:rPr>
          <w:rFonts w:ascii="Times New Roman" w:hAnsi="Times New Roman" w:cs="Times New Roman"/>
          <w:sz w:val="24"/>
          <w:szCs w:val="24"/>
        </w:rPr>
      </w:pPr>
    </w:p>
    <w:p w:rsidR="0063401E" w:rsidRPr="0063401E" w:rsidRDefault="00840C3D" w:rsidP="0063401E">
      <w:pPr>
        <w:spacing w:line="480" w:lineRule="auto"/>
        <w:jc w:val="center"/>
        <w:rPr>
          <w:rFonts w:ascii="Times New Roman" w:hAnsi="Times New Roman" w:cs="Times New Roman"/>
          <w:b/>
          <w:sz w:val="24"/>
          <w:szCs w:val="24"/>
        </w:rPr>
      </w:pPr>
      <w:r w:rsidRPr="0063401E">
        <w:rPr>
          <w:rFonts w:ascii="Times New Roman" w:hAnsi="Times New Roman" w:cs="Times New Roman"/>
          <w:b/>
          <w:sz w:val="24"/>
          <w:szCs w:val="24"/>
        </w:rPr>
        <w:lastRenderedPageBreak/>
        <w:t>Behavior Analysis Principles</w:t>
      </w:r>
    </w:p>
    <w:p w:rsidR="00AB6F4F" w:rsidRDefault="00840C3D" w:rsidP="00AB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w:t>
      </w:r>
      <w:r w:rsidR="00805E41">
        <w:rPr>
          <w:rFonts w:ascii="Times New Roman" w:hAnsi="Times New Roman" w:cs="Times New Roman"/>
          <w:sz w:val="24"/>
          <w:szCs w:val="24"/>
        </w:rPr>
        <w:t>with ASD</w:t>
      </w:r>
      <w:r>
        <w:rPr>
          <w:rFonts w:ascii="Times New Roman" w:hAnsi="Times New Roman" w:cs="Times New Roman"/>
          <w:sz w:val="24"/>
          <w:szCs w:val="24"/>
        </w:rPr>
        <w:t xml:space="preserve"> </w:t>
      </w:r>
      <w:r w:rsidR="001421FE">
        <w:rPr>
          <w:rFonts w:ascii="Times New Roman" w:hAnsi="Times New Roman" w:cs="Times New Roman"/>
          <w:sz w:val="24"/>
          <w:szCs w:val="24"/>
        </w:rPr>
        <w:t xml:space="preserve">according to the therapist in </w:t>
      </w:r>
      <w:r w:rsidR="001421FE" w:rsidRPr="001421FE">
        <w:rPr>
          <w:rFonts w:ascii="Times New Roman" w:hAnsi="Times New Roman" w:cs="Times New Roman"/>
          <w:sz w:val="24"/>
          <w:szCs w:val="24"/>
        </w:rPr>
        <w:t xml:space="preserve">Buckley et al </w:t>
      </w:r>
      <w:r w:rsidR="001421FE">
        <w:rPr>
          <w:rFonts w:ascii="Times New Roman" w:hAnsi="Times New Roman" w:cs="Times New Roman"/>
          <w:sz w:val="24"/>
          <w:szCs w:val="24"/>
        </w:rPr>
        <w:t>(</w:t>
      </w:r>
      <w:r w:rsidR="001421FE" w:rsidRPr="001421FE">
        <w:rPr>
          <w:rFonts w:ascii="Times New Roman" w:hAnsi="Times New Roman" w:cs="Times New Roman"/>
          <w:sz w:val="24"/>
          <w:szCs w:val="24"/>
        </w:rPr>
        <w:t>2020</w:t>
      </w:r>
      <w:r w:rsidR="001421FE">
        <w:rPr>
          <w:rFonts w:ascii="Times New Roman" w:hAnsi="Times New Roman" w:cs="Times New Roman"/>
          <w:sz w:val="24"/>
          <w:szCs w:val="24"/>
        </w:rPr>
        <w:t>) demonstrated toleration in the behavior when their behavior was interfered with when brushing teeth. They were presented with the edible items which help to improve compliance, but the same procedure was done on the ASD student's but for haircutting, they did not show compliance as early. The study used behavioral analysis principles to research hair cut toleration which is essential social behavior.</w:t>
      </w:r>
    </w:p>
    <w:p w:rsidR="00AB6F4F" w:rsidRDefault="00840C3D" w:rsidP="00AB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was difficult to carry out hair cut </w:t>
      </w:r>
      <w:r w:rsidR="00333306">
        <w:rPr>
          <w:rFonts w:ascii="Times New Roman" w:hAnsi="Times New Roman" w:cs="Times New Roman"/>
          <w:sz w:val="24"/>
          <w:szCs w:val="24"/>
        </w:rPr>
        <w:t xml:space="preserve">for children with ASD because of sensory processing </w:t>
      </w:r>
      <w:r>
        <w:rPr>
          <w:rFonts w:ascii="Times New Roman" w:hAnsi="Times New Roman" w:cs="Times New Roman"/>
          <w:sz w:val="24"/>
          <w:szCs w:val="24"/>
        </w:rPr>
        <w:t>disorder,</w:t>
      </w:r>
      <w:r w:rsidR="00333306">
        <w:rPr>
          <w:rFonts w:ascii="Times New Roman" w:hAnsi="Times New Roman" w:cs="Times New Roman"/>
          <w:sz w:val="24"/>
          <w:szCs w:val="24"/>
        </w:rPr>
        <w:t xml:space="preserve"> stimulus novelty, and hypertensive. The study was done to help ASD people keep hygiene by cutting hair and finger</w:t>
      </w:r>
      <w:r w:rsidR="00842AD2">
        <w:rPr>
          <w:rFonts w:ascii="Times New Roman" w:hAnsi="Times New Roman" w:cs="Times New Roman"/>
          <w:sz w:val="24"/>
          <w:szCs w:val="24"/>
        </w:rPr>
        <w:t>nails</w:t>
      </w:r>
      <w:r w:rsidR="00842AD2" w:rsidRPr="00842AD2">
        <w:rPr>
          <w:rFonts w:ascii="Times New Roman" w:hAnsi="Times New Roman" w:cs="Times New Roman"/>
          <w:sz w:val="24"/>
          <w:szCs w:val="24"/>
        </w:rPr>
        <w:t xml:space="preserve"> </w:t>
      </w:r>
      <w:r w:rsidR="00842AD2">
        <w:rPr>
          <w:rFonts w:ascii="Times New Roman" w:hAnsi="Times New Roman" w:cs="Times New Roman"/>
          <w:sz w:val="24"/>
          <w:szCs w:val="24"/>
        </w:rPr>
        <w:t>(</w:t>
      </w:r>
      <w:r w:rsidR="00424918">
        <w:rPr>
          <w:rFonts w:ascii="Times New Roman" w:hAnsi="Times New Roman" w:cs="Times New Roman"/>
          <w:sz w:val="24"/>
          <w:szCs w:val="24"/>
        </w:rPr>
        <w:t xml:space="preserve">Buckley et al, </w:t>
      </w:r>
      <w:r w:rsidR="00842AD2" w:rsidRPr="00842AD2">
        <w:rPr>
          <w:rFonts w:ascii="Times New Roman" w:hAnsi="Times New Roman" w:cs="Times New Roman"/>
          <w:sz w:val="24"/>
          <w:szCs w:val="24"/>
        </w:rPr>
        <w:t>2020</w:t>
      </w:r>
      <w:r w:rsidR="00842AD2">
        <w:rPr>
          <w:rFonts w:ascii="Times New Roman" w:hAnsi="Times New Roman" w:cs="Times New Roman"/>
          <w:sz w:val="24"/>
          <w:szCs w:val="24"/>
        </w:rPr>
        <w:t>).</w:t>
      </w:r>
      <w:r w:rsidR="00333306">
        <w:rPr>
          <w:rFonts w:ascii="Times New Roman" w:hAnsi="Times New Roman" w:cs="Times New Roman"/>
          <w:sz w:val="24"/>
          <w:szCs w:val="24"/>
        </w:rPr>
        <w:t xml:space="preserve"> It was necessary to help the barbershop comply with hair cutting programs that are done wit</w:t>
      </w:r>
      <w:r>
        <w:rPr>
          <w:rFonts w:ascii="Times New Roman" w:hAnsi="Times New Roman" w:cs="Times New Roman"/>
          <w:sz w:val="24"/>
          <w:szCs w:val="24"/>
        </w:rPr>
        <w:t xml:space="preserve">h the caregivers of ASD children. The study was established when a mother of five years old </w:t>
      </w:r>
      <w:r>
        <w:rPr>
          <w:rFonts w:ascii="Times New Roman" w:hAnsi="Times New Roman" w:cs="Times New Roman"/>
          <w:sz w:val="24"/>
          <w:szCs w:val="24"/>
        </w:rPr>
        <w:t>with ASD managed to cut his hair after a period of toleration.</w:t>
      </w:r>
    </w:p>
    <w:p w:rsidR="00AB6F4F" w:rsidRDefault="00840C3D" w:rsidP="00AB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was done using two participants’ adolescents who had a disorder of </w:t>
      </w:r>
      <w:r w:rsidR="00842AD2">
        <w:rPr>
          <w:rFonts w:ascii="Times New Roman" w:hAnsi="Times New Roman" w:cs="Times New Roman"/>
          <w:sz w:val="24"/>
          <w:szCs w:val="24"/>
        </w:rPr>
        <w:t>ASD,</w:t>
      </w:r>
      <w:r w:rsidR="00023F40">
        <w:rPr>
          <w:rFonts w:ascii="Times New Roman" w:hAnsi="Times New Roman" w:cs="Times New Roman"/>
          <w:sz w:val="24"/>
          <w:szCs w:val="24"/>
        </w:rPr>
        <w:t xml:space="preserve"> they were J</w:t>
      </w:r>
      <w:r>
        <w:rPr>
          <w:rFonts w:ascii="Times New Roman" w:hAnsi="Times New Roman" w:cs="Times New Roman"/>
          <w:sz w:val="24"/>
          <w:szCs w:val="24"/>
        </w:rPr>
        <w:t>osh and Aiden.</w:t>
      </w:r>
      <w:r w:rsidR="00023F40">
        <w:rPr>
          <w:rFonts w:ascii="Times New Roman" w:hAnsi="Times New Roman" w:cs="Times New Roman"/>
          <w:sz w:val="24"/>
          <w:szCs w:val="24"/>
        </w:rPr>
        <w:t xml:space="preserve"> When the caregivers brought hair cutting tools and wanted to start shaving </w:t>
      </w:r>
      <w:r w:rsidR="00842AD2">
        <w:rPr>
          <w:rFonts w:ascii="Times New Roman" w:hAnsi="Times New Roman" w:cs="Times New Roman"/>
          <w:sz w:val="24"/>
          <w:szCs w:val="24"/>
        </w:rPr>
        <w:t>them,</w:t>
      </w:r>
      <w:r w:rsidR="00023F40">
        <w:rPr>
          <w:rFonts w:ascii="Times New Roman" w:hAnsi="Times New Roman" w:cs="Times New Roman"/>
          <w:sz w:val="24"/>
          <w:szCs w:val="24"/>
        </w:rPr>
        <w:t xml:space="preserve"> they did not comply with the procedure by showing a lot of toleration </w:t>
      </w:r>
      <w:r w:rsidR="00842AD2">
        <w:rPr>
          <w:rFonts w:ascii="Times New Roman" w:hAnsi="Times New Roman" w:cs="Times New Roman"/>
          <w:sz w:val="24"/>
          <w:szCs w:val="24"/>
        </w:rPr>
        <w:t xml:space="preserve">behavior. </w:t>
      </w:r>
      <w:r w:rsidR="00023F40">
        <w:rPr>
          <w:rFonts w:ascii="Times New Roman" w:hAnsi="Times New Roman" w:cs="Times New Roman"/>
          <w:sz w:val="24"/>
          <w:szCs w:val="24"/>
        </w:rPr>
        <w:t>That behavior could have led to causing physical injuries thus the caregivers stopped. The same procedure was repeated with a variety of food one each of the participants</w:t>
      </w:r>
      <w:r w:rsidR="00842AD2">
        <w:rPr>
          <w:rFonts w:ascii="Times New Roman" w:hAnsi="Times New Roman" w:cs="Times New Roman"/>
          <w:sz w:val="24"/>
          <w:szCs w:val="24"/>
        </w:rPr>
        <w:t>,</w:t>
      </w:r>
      <w:r w:rsidR="00023F40">
        <w:rPr>
          <w:rFonts w:ascii="Times New Roman" w:hAnsi="Times New Roman" w:cs="Times New Roman"/>
          <w:sz w:val="24"/>
          <w:szCs w:val="24"/>
        </w:rPr>
        <w:t xml:space="preserve"> there was toleration of 1 and 60 seconds respectively</w:t>
      </w:r>
      <w:r w:rsidR="00842AD2">
        <w:rPr>
          <w:rFonts w:ascii="Times New Roman" w:hAnsi="Times New Roman" w:cs="Times New Roman"/>
          <w:sz w:val="24"/>
          <w:szCs w:val="24"/>
        </w:rPr>
        <w:t xml:space="preserve"> </w:t>
      </w:r>
      <w:r w:rsidR="00424918">
        <w:rPr>
          <w:rFonts w:ascii="Times New Roman" w:hAnsi="Times New Roman" w:cs="Times New Roman"/>
          <w:sz w:val="24"/>
          <w:szCs w:val="24"/>
        </w:rPr>
        <w:t xml:space="preserve">(Buckley et al, </w:t>
      </w:r>
      <w:r>
        <w:rPr>
          <w:rFonts w:ascii="Times New Roman" w:hAnsi="Times New Roman" w:cs="Times New Roman"/>
          <w:sz w:val="24"/>
          <w:szCs w:val="24"/>
        </w:rPr>
        <w:t>2020).</w:t>
      </w:r>
    </w:p>
    <w:p w:rsidR="00AB6F4F" w:rsidRDefault="00840C3D" w:rsidP="00AB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level of toleration between the participants differed depending on their levels of toleration. Aiden showed interfering behavior seven times in the sessions that they had while interf</w:t>
      </w:r>
      <w:r>
        <w:rPr>
          <w:rFonts w:ascii="Times New Roman" w:hAnsi="Times New Roman" w:cs="Times New Roman"/>
          <w:sz w:val="24"/>
          <w:szCs w:val="24"/>
        </w:rPr>
        <w:t xml:space="preserve">ered on nine occasions by they finally allowed to be cut their hair without interfering </w:t>
      </w:r>
      <w:r>
        <w:rPr>
          <w:rFonts w:ascii="Times New Roman" w:hAnsi="Times New Roman" w:cs="Times New Roman"/>
          <w:sz w:val="24"/>
          <w:szCs w:val="24"/>
        </w:rPr>
        <w:lastRenderedPageBreak/>
        <w:t>behavior</w:t>
      </w:r>
      <w:r w:rsidR="00424918">
        <w:rPr>
          <w:rFonts w:ascii="Times New Roman" w:hAnsi="Times New Roman" w:cs="Times New Roman"/>
          <w:sz w:val="24"/>
          <w:szCs w:val="24"/>
        </w:rPr>
        <w:t xml:space="preserve"> (Buckley et al, </w:t>
      </w:r>
      <w:r w:rsidR="00FC28BF" w:rsidRPr="00FC28BF">
        <w:rPr>
          <w:rFonts w:ascii="Times New Roman" w:hAnsi="Times New Roman" w:cs="Times New Roman"/>
          <w:sz w:val="24"/>
          <w:szCs w:val="24"/>
        </w:rPr>
        <w:t xml:space="preserve">2020). </w:t>
      </w:r>
      <w:r>
        <w:rPr>
          <w:rFonts w:ascii="Times New Roman" w:hAnsi="Times New Roman" w:cs="Times New Roman"/>
          <w:sz w:val="24"/>
          <w:szCs w:val="24"/>
        </w:rPr>
        <w:t xml:space="preserve"> The caregivers used to stop when the participants showed any level of behavior interference.</w:t>
      </w:r>
    </w:p>
    <w:p w:rsidR="00AB6F4F" w:rsidRDefault="00840C3D" w:rsidP="00AB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was successful because it used be</w:t>
      </w:r>
      <w:r>
        <w:rPr>
          <w:rFonts w:ascii="Times New Roman" w:hAnsi="Times New Roman" w:cs="Times New Roman"/>
          <w:sz w:val="24"/>
          <w:szCs w:val="24"/>
        </w:rPr>
        <w:t>havioral analytical principles of environment and learning in helping behavioral change.  It helped the participants to tolerate hair clipping by making them exposed to the movements of hair clippers on their heads, its sound, and the contact of the clippe</w:t>
      </w:r>
      <w:r>
        <w:rPr>
          <w:rFonts w:ascii="Times New Roman" w:hAnsi="Times New Roman" w:cs="Times New Roman"/>
          <w:sz w:val="24"/>
          <w:szCs w:val="24"/>
        </w:rPr>
        <w:t>rs with their head</w:t>
      </w:r>
      <w:r w:rsidR="00424918">
        <w:rPr>
          <w:rFonts w:ascii="Times New Roman" w:hAnsi="Times New Roman" w:cs="Times New Roman"/>
          <w:sz w:val="24"/>
          <w:szCs w:val="24"/>
        </w:rPr>
        <w:t xml:space="preserve">s. (Buckley et al, </w:t>
      </w:r>
      <w:r w:rsidR="00FC28BF" w:rsidRPr="00FC28BF">
        <w:rPr>
          <w:rFonts w:ascii="Times New Roman" w:hAnsi="Times New Roman" w:cs="Times New Roman"/>
          <w:sz w:val="24"/>
          <w:szCs w:val="24"/>
        </w:rPr>
        <w:t xml:space="preserve">2020). </w:t>
      </w:r>
      <w:r>
        <w:rPr>
          <w:rFonts w:ascii="Times New Roman" w:hAnsi="Times New Roman" w:cs="Times New Roman"/>
          <w:sz w:val="24"/>
          <w:szCs w:val="24"/>
        </w:rPr>
        <w:t xml:space="preserve">The caregivers did not force the participants by restraining </w:t>
      </w:r>
      <w:r w:rsidR="00B47C1F">
        <w:rPr>
          <w:rFonts w:ascii="Times New Roman" w:hAnsi="Times New Roman" w:cs="Times New Roman"/>
          <w:sz w:val="24"/>
          <w:szCs w:val="24"/>
        </w:rPr>
        <w:t>them</w:t>
      </w:r>
      <w:r>
        <w:rPr>
          <w:rFonts w:ascii="Times New Roman" w:hAnsi="Times New Roman" w:cs="Times New Roman"/>
          <w:sz w:val="24"/>
          <w:szCs w:val="24"/>
        </w:rPr>
        <w:t xml:space="preserve"> while cutting their hair. At any given moment they showed any level of disturbances the session stopped. A good environment was given to the parti</w:t>
      </w:r>
      <w:r>
        <w:rPr>
          <w:rFonts w:ascii="Times New Roman" w:hAnsi="Times New Roman" w:cs="Times New Roman"/>
          <w:sz w:val="24"/>
          <w:szCs w:val="24"/>
        </w:rPr>
        <w:t>cipants where they not get easily distracted and also the provision of food helped to divert their attention from hair cutting.</w:t>
      </w:r>
    </w:p>
    <w:p w:rsidR="00023F40" w:rsidRDefault="00840C3D" w:rsidP="00AB6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success of this study helped to establish that it is easy to </w:t>
      </w:r>
      <w:r w:rsidR="00B47C1F">
        <w:rPr>
          <w:rFonts w:ascii="Times New Roman" w:hAnsi="Times New Roman" w:cs="Times New Roman"/>
          <w:sz w:val="24"/>
          <w:szCs w:val="24"/>
        </w:rPr>
        <w:t>change people's behavior that is not good for the social order through learning and the provision of a viable environment for learning. Learning helps the mind to tolerate certain behavior that can lead to behavioral changes.  If the two participants would have been forced they could not have allowed their hair to be cut and in the process, it would have led to physical injuries.</w:t>
      </w:r>
      <w:r w:rsidR="00842AD2">
        <w:rPr>
          <w:rFonts w:ascii="Times New Roman" w:hAnsi="Times New Roman" w:cs="Times New Roman"/>
          <w:sz w:val="24"/>
          <w:szCs w:val="24"/>
        </w:rPr>
        <w:t xml:space="preserve"> The study should help the caregivers of the people with ASD to shave them easily with a lot of compliance. Thus helping to make children with ASD more hygienic and it should apply to other services such as nail cutting. The study producer can be adopted by people not only to help people with mental disorders to be clean but also to change other people's intolerant behaviors.  </w:t>
      </w:r>
    </w:p>
    <w:p w:rsidR="00B47C1F" w:rsidRDefault="00B47C1F" w:rsidP="00AB6F4F">
      <w:pPr>
        <w:spacing w:line="480" w:lineRule="auto"/>
        <w:rPr>
          <w:rFonts w:ascii="Times New Roman" w:hAnsi="Times New Roman" w:cs="Times New Roman"/>
          <w:sz w:val="24"/>
          <w:szCs w:val="24"/>
        </w:rPr>
      </w:pPr>
    </w:p>
    <w:p w:rsidR="00AB6F4F" w:rsidRDefault="00AB6F4F" w:rsidP="00424918">
      <w:pPr>
        <w:spacing w:line="480" w:lineRule="auto"/>
        <w:rPr>
          <w:rFonts w:ascii="Times New Roman" w:hAnsi="Times New Roman" w:cs="Times New Roman"/>
          <w:sz w:val="24"/>
          <w:szCs w:val="24"/>
        </w:rPr>
      </w:pPr>
    </w:p>
    <w:p w:rsidR="00424918" w:rsidRDefault="00424918" w:rsidP="00424918">
      <w:pPr>
        <w:spacing w:line="480" w:lineRule="auto"/>
        <w:rPr>
          <w:rFonts w:ascii="Times New Roman" w:hAnsi="Times New Roman" w:cs="Times New Roman"/>
          <w:sz w:val="24"/>
          <w:szCs w:val="24"/>
        </w:rPr>
      </w:pPr>
    </w:p>
    <w:p w:rsidR="00B47C1F" w:rsidRPr="00AB6F4F" w:rsidRDefault="00840C3D" w:rsidP="00AB6F4F">
      <w:pPr>
        <w:spacing w:line="480" w:lineRule="auto"/>
        <w:jc w:val="center"/>
        <w:rPr>
          <w:rFonts w:ascii="Times New Roman" w:hAnsi="Times New Roman" w:cs="Times New Roman"/>
          <w:b/>
          <w:sz w:val="24"/>
          <w:szCs w:val="24"/>
        </w:rPr>
      </w:pPr>
      <w:r w:rsidRPr="00AB6F4F">
        <w:rPr>
          <w:rFonts w:ascii="Times New Roman" w:hAnsi="Times New Roman" w:cs="Times New Roman"/>
          <w:b/>
          <w:sz w:val="24"/>
          <w:szCs w:val="24"/>
        </w:rPr>
        <w:lastRenderedPageBreak/>
        <w:t>References</w:t>
      </w:r>
    </w:p>
    <w:p w:rsidR="005266AF" w:rsidRPr="005266AF" w:rsidRDefault="00840C3D" w:rsidP="00AB6F4F">
      <w:pPr>
        <w:spacing w:line="480" w:lineRule="auto"/>
        <w:ind w:left="720" w:hanging="720"/>
        <w:rPr>
          <w:rFonts w:ascii="Times New Roman" w:hAnsi="Times New Roman" w:cs="Times New Roman"/>
          <w:sz w:val="24"/>
          <w:szCs w:val="24"/>
        </w:rPr>
      </w:pPr>
      <w:r w:rsidRPr="00FC28BF">
        <w:rPr>
          <w:rFonts w:ascii="Times New Roman" w:hAnsi="Times New Roman" w:cs="Times New Roman"/>
          <w:sz w:val="24"/>
          <w:szCs w:val="24"/>
        </w:rPr>
        <w:t>Prince, S. A., Cardilli</w:t>
      </w:r>
      <w:r w:rsidRPr="00FC28BF">
        <w:rPr>
          <w:rFonts w:ascii="Times New Roman" w:hAnsi="Times New Roman" w:cs="Times New Roman"/>
          <w:sz w:val="24"/>
          <w:szCs w:val="24"/>
        </w:rPr>
        <w:t>, L., Reed, J. L., Saunders, T. J., Kite, C., Douillette, K., ... &amp; Buckley, J. P. (2020). A comparison of self-reported and device measured sedentary behavior in adults: a systematic review and meta-analysis. </w:t>
      </w:r>
      <w:r w:rsidRPr="00FC28BF">
        <w:rPr>
          <w:rFonts w:ascii="Times New Roman" w:hAnsi="Times New Roman" w:cs="Times New Roman"/>
          <w:i/>
          <w:iCs/>
          <w:sz w:val="24"/>
          <w:szCs w:val="24"/>
        </w:rPr>
        <w:t xml:space="preserve">International Journal of Behavioral Nutrition </w:t>
      </w:r>
      <w:r w:rsidRPr="00FC28BF">
        <w:rPr>
          <w:rFonts w:ascii="Times New Roman" w:hAnsi="Times New Roman" w:cs="Times New Roman"/>
          <w:i/>
          <w:iCs/>
          <w:sz w:val="24"/>
          <w:szCs w:val="24"/>
        </w:rPr>
        <w:t xml:space="preserve">and </w:t>
      </w:r>
      <w:bookmarkStart w:id="0" w:name="_GoBack"/>
      <w:bookmarkEnd w:id="0"/>
      <w:r w:rsidRPr="00FC28BF">
        <w:rPr>
          <w:rFonts w:ascii="Times New Roman" w:hAnsi="Times New Roman" w:cs="Times New Roman"/>
          <w:i/>
          <w:iCs/>
          <w:sz w:val="24"/>
          <w:szCs w:val="24"/>
        </w:rPr>
        <w:t>Physical Activity</w:t>
      </w:r>
      <w:r w:rsidRPr="00FC28BF">
        <w:rPr>
          <w:rFonts w:ascii="Times New Roman" w:hAnsi="Times New Roman" w:cs="Times New Roman"/>
          <w:sz w:val="24"/>
          <w:szCs w:val="24"/>
        </w:rPr>
        <w:t>, </w:t>
      </w:r>
      <w:r w:rsidRPr="00FC28BF">
        <w:rPr>
          <w:rFonts w:ascii="Times New Roman" w:hAnsi="Times New Roman" w:cs="Times New Roman"/>
          <w:i/>
          <w:iCs/>
          <w:sz w:val="24"/>
          <w:szCs w:val="24"/>
        </w:rPr>
        <w:t>17</w:t>
      </w:r>
      <w:r w:rsidRPr="00FC28BF">
        <w:rPr>
          <w:rFonts w:ascii="Times New Roman" w:hAnsi="Times New Roman" w:cs="Times New Roman"/>
          <w:sz w:val="24"/>
          <w:szCs w:val="24"/>
        </w:rPr>
        <w:t>(1), 1-17.</w:t>
      </w:r>
    </w:p>
    <w:sectPr w:rsidR="005266AF" w:rsidRPr="005266AF" w:rsidSect="00FA301D">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C3D" w:rsidRDefault="00840C3D">
      <w:pPr>
        <w:spacing w:after="0" w:line="240" w:lineRule="auto"/>
      </w:pPr>
      <w:r>
        <w:separator/>
      </w:r>
    </w:p>
  </w:endnote>
  <w:endnote w:type="continuationSeparator" w:id="0">
    <w:p w:rsidR="00840C3D" w:rsidRDefault="00840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911872"/>
      <w:docPartObj>
        <w:docPartGallery w:val="Page Numbers (Bottom of Page)"/>
        <w:docPartUnique/>
      </w:docPartObj>
    </w:sdtPr>
    <w:sdtEndPr>
      <w:rPr>
        <w:noProof/>
      </w:rPr>
    </w:sdtEndPr>
    <w:sdtContent>
      <w:p w:rsidR="00FA301D" w:rsidRDefault="00840C3D">
        <w:pPr>
          <w:pStyle w:val="Footer"/>
          <w:jc w:val="right"/>
        </w:pPr>
        <w:r>
          <w:fldChar w:fldCharType="begin"/>
        </w:r>
        <w:r>
          <w:instrText xml:space="preserve"> PAGE   \* MER</w:instrText>
        </w:r>
        <w:r>
          <w:instrText xml:space="preserve">GEFORMAT </w:instrText>
        </w:r>
        <w:r>
          <w:fldChar w:fldCharType="separate"/>
        </w:r>
        <w:r w:rsidR="00424918">
          <w:rPr>
            <w:noProof/>
          </w:rPr>
          <w:t>3</w:t>
        </w:r>
        <w:r>
          <w:rPr>
            <w:noProof/>
          </w:rPr>
          <w:fldChar w:fldCharType="end"/>
        </w:r>
      </w:p>
    </w:sdtContent>
  </w:sdt>
  <w:p w:rsidR="00FA301D" w:rsidRDefault="00FA30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C3D" w:rsidRDefault="00840C3D">
      <w:pPr>
        <w:spacing w:after="0" w:line="240" w:lineRule="auto"/>
      </w:pPr>
      <w:r>
        <w:separator/>
      </w:r>
    </w:p>
  </w:footnote>
  <w:footnote w:type="continuationSeparator" w:id="0">
    <w:p w:rsidR="00840C3D" w:rsidRDefault="00840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928917"/>
      <w:docPartObj>
        <w:docPartGallery w:val="Page Numbers (Top of Page)"/>
        <w:docPartUnique/>
      </w:docPartObj>
    </w:sdtPr>
    <w:sdtEndPr>
      <w:rPr>
        <w:noProof/>
      </w:rPr>
    </w:sdtEndPr>
    <w:sdtContent>
      <w:p w:rsidR="00FA301D" w:rsidRPr="00FA301D" w:rsidRDefault="00840C3D" w:rsidP="00FA301D">
        <w:pPr>
          <w:pStyle w:val="Header"/>
          <w:jc w:val="right"/>
          <w:rPr>
            <w:rFonts w:ascii="Times New Roman" w:hAnsi="Times New Roman" w:cs="Times New Roman"/>
            <w:sz w:val="24"/>
            <w:szCs w:val="24"/>
          </w:rPr>
        </w:pPr>
        <w:r>
          <w:rPr>
            <w:rFonts w:ascii="Times New Roman" w:hAnsi="Times New Roman" w:cs="Times New Roman"/>
            <w:sz w:val="24"/>
            <w:szCs w:val="24"/>
          </w:rPr>
          <w:t xml:space="preserve">BEHAVIOR ANALYTICAL PRINCIPLES                                                                           </w:t>
        </w:r>
        <w:r>
          <w:fldChar w:fldCharType="begin"/>
        </w:r>
        <w:r>
          <w:instrText xml:space="preserve"> PAGE   \* MERGEFORMAT </w:instrText>
        </w:r>
        <w:r>
          <w:fldChar w:fldCharType="separate"/>
        </w:r>
        <w:r w:rsidR="00424918">
          <w:rPr>
            <w:noProof/>
          </w:rPr>
          <w:t>3</w:t>
        </w:r>
        <w:r>
          <w:rPr>
            <w:noProof/>
          </w:rPr>
          <w:fldChar w:fldCharType="end"/>
        </w:r>
      </w:p>
    </w:sdtContent>
  </w:sdt>
  <w:p w:rsidR="00FA301D" w:rsidRDefault="00FA30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01D" w:rsidRPr="00AB6F4F" w:rsidRDefault="00840C3D" w:rsidP="00FA301D">
    <w:pPr>
      <w:pStyle w:val="Header"/>
      <w:rPr>
        <w:rFonts w:ascii="Times New Roman" w:hAnsi="Times New Roman" w:cs="Times New Roman"/>
        <w:sz w:val="24"/>
        <w:szCs w:val="24"/>
      </w:rPr>
    </w:pPr>
    <w:r w:rsidRPr="00AB6F4F">
      <w:rPr>
        <w:rFonts w:ascii="Times New Roman" w:hAnsi="Times New Roman" w:cs="Times New Roman"/>
        <w:sz w:val="24"/>
        <w:szCs w:val="24"/>
      </w:rPr>
      <w:t xml:space="preserve">Running head: BEHAVIOR ANALYTICAL PRINCIPLES                                                         1 </w:t>
    </w:r>
  </w:p>
  <w:p w:rsidR="00FA301D" w:rsidRDefault="00FA30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6AF"/>
    <w:rsid w:val="00023F40"/>
    <w:rsid w:val="001421FE"/>
    <w:rsid w:val="001F67CA"/>
    <w:rsid w:val="00333306"/>
    <w:rsid w:val="0040502D"/>
    <w:rsid w:val="00424918"/>
    <w:rsid w:val="00466503"/>
    <w:rsid w:val="005266AF"/>
    <w:rsid w:val="0063401E"/>
    <w:rsid w:val="00805E41"/>
    <w:rsid w:val="00840C3D"/>
    <w:rsid w:val="00842AD2"/>
    <w:rsid w:val="00982626"/>
    <w:rsid w:val="00AB6F4F"/>
    <w:rsid w:val="00B15B51"/>
    <w:rsid w:val="00B47C1F"/>
    <w:rsid w:val="00FA301D"/>
    <w:rsid w:val="00FA64C1"/>
    <w:rsid w:val="00FC2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0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01D"/>
  </w:style>
  <w:style w:type="paragraph" w:styleId="Footer">
    <w:name w:val="footer"/>
    <w:basedOn w:val="Normal"/>
    <w:link w:val="FooterChar"/>
    <w:uiPriority w:val="99"/>
    <w:unhideWhenUsed/>
    <w:rsid w:val="00FA30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0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0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01D"/>
  </w:style>
  <w:style w:type="paragraph" w:styleId="Footer">
    <w:name w:val="footer"/>
    <w:basedOn w:val="Normal"/>
    <w:link w:val="FooterChar"/>
    <w:uiPriority w:val="99"/>
    <w:unhideWhenUsed/>
    <w:rsid w:val="00FA30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2020-11-14T02:35:00Z</dcterms:created>
  <dcterms:modified xsi:type="dcterms:W3CDTF">2020-11-14T02:35:00Z</dcterms:modified>
</cp:coreProperties>
</file>